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FC0E" w14:textId="6FD889DE" w:rsidR="001D5272" w:rsidRDefault="001D5272" w:rsidP="001D5272">
      <w:pPr>
        <w:snapToGrid w:val="0"/>
        <w:spacing w:before="100" w:beforeAutospacing="1" w:after="0" w:line="240" w:lineRule="auto"/>
      </w:pPr>
      <w:r>
        <w:t>Dear [Manager’s Name],</w:t>
      </w:r>
    </w:p>
    <w:p w14:paraId="245257F3" w14:textId="5383ED35" w:rsidR="001D5272" w:rsidRDefault="001D5272" w:rsidP="001D5272">
      <w:pPr>
        <w:snapToGrid w:val="0"/>
        <w:spacing w:before="100" w:beforeAutospacing="1" w:after="0" w:line="240" w:lineRule="auto"/>
      </w:pPr>
      <w:r>
        <w:t>I am requesting approval to participate in Navigating Difficult Conversations, a 16-week communication and leadership development program offered by CoAct Consulting. The program is taught by an experienced</w:t>
      </w:r>
      <w:r>
        <w:t xml:space="preserve"> consultant and Northwestern University</w:t>
      </w:r>
      <w:r>
        <w:t xml:space="preserve"> professor who has refined this curriculum over 12 years, and it is designed to help leaders handle high-stakes conversations with clarity, confidence, and effectiveness.</w:t>
      </w:r>
    </w:p>
    <w:p w14:paraId="0A63376A" w14:textId="77777777" w:rsidR="001D5272" w:rsidRDefault="001D5272" w:rsidP="001D5272">
      <w:pPr>
        <w:snapToGrid w:val="0"/>
        <w:spacing w:before="100" w:beforeAutospacing="1" w:after="0" w:line="240" w:lineRule="auto"/>
      </w:pPr>
      <w:r>
        <w:t>Across industries, organizations are feeling the consequences of communication challenges more acutely than ever. Recent research highlights how significant this issue has become:</w:t>
      </w:r>
    </w:p>
    <w:p w14:paraId="70FC8574" w14:textId="77777777" w:rsidR="001D5272" w:rsidRDefault="001D5272" w:rsidP="001D5272">
      <w:pPr>
        <w:pStyle w:val="ListParagraph"/>
        <w:numPr>
          <w:ilvl w:val="0"/>
          <w:numId w:val="8"/>
        </w:numPr>
        <w:snapToGrid w:val="0"/>
        <w:spacing w:before="100" w:beforeAutospacing="1" w:after="0" w:line="240" w:lineRule="auto"/>
      </w:pPr>
      <w:r>
        <w:t>Ineffective communication now costs U.S. businesses an estimated $1.2 trillion annually, driven by lost productivity, rework, and turnover.</w:t>
      </w:r>
    </w:p>
    <w:p w14:paraId="75AE4664" w14:textId="77777777" w:rsidR="001D5272" w:rsidRDefault="001D5272" w:rsidP="001D5272">
      <w:pPr>
        <w:pStyle w:val="ListParagraph"/>
        <w:numPr>
          <w:ilvl w:val="0"/>
          <w:numId w:val="8"/>
        </w:numPr>
        <w:snapToGrid w:val="0"/>
        <w:spacing w:before="100" w:beforeAutospacing="1" w:after="0" w:line="240" w:lineRule="auto"/>
      </w:pPr>
      <w:r>
        <w:t>On average, employees lose 7.5 hours per week to poor communication—amounting to roughly $12,506 per employee per year in wasted productivity.</w:t>
      </w:r>
    </w:p>
    <w:p w14:paraId="1EF0D7F5" w14:textId="77777777" w:rsidR="001D5272" w:rsidRDefault="001D5272" w:rsidP="001D5272">
      <w:pPr>
        <w:pStyle w:val="ListParagraph"/>
        <w:numPr>
          <w:ilvl w:val="0"/>
          <w:numId w:val="8"/>
        </w:numPr>
        <w:snapToGrid w:val="0"/>
        <w:spacing w:before="100" w:beforeAutospacing="1" w:after="0" w:line="240" w:lineRule="auto"/>
      </w:pPr>
      <w:r>
        <w:t>Teams with strong communication practices can be up to 25% more productive, demonstrating the measurable impact of improving these skills.</w:t>
      </w:r>
    </w:p>
    <w:p w14:paraId="3BA27CF0" w14:textId="6B0554A9" w:rsidR="001D5272" w:rsidRDefault="001D5272" w:rsidP="001D5272">
      <w:pPr>
        <w:pStyle w:val="ListParagraph"/>
        <w:numPr>
          <w:ilvl w:val="0"/>
          <w:numId w:val="8"/>
        </w:numPr>
        <w:snapToGrid w:val="0"/>
        <w:spacing w:before="100" w:beforeAutospacing="1" w:after="0" w:line="240" w:lineRule="auto"/>
      </w:pPr>
      <w:r>
        <w:t>Research consistently shows that clear, respectful communication is a key driver of inclusion and belonging, helping employees feel valued, psychologically safe, and more engaged in their work.</w:t>
      </w:r>
    </w:p>
    <w:p w14:paraId="06C40929" w14:textId="468DC131" w:rsidR="001D5272" w:rsidRDefault="001D5272" w:rsidP="001D5272">
      <w:pPr>
        <w:snapToGrid w:val="0"/>
        <w:spacing w:before="100" w:beforeAutospacing="1" w:after="0" w:line="240" w:lineRule="auto"/>
      </w:pPr>
      <w:r>
        <w:t>Given these realities, strengthening my ability to navigate difficult, complex, or sensitive conversations isn’t just beneficial—it’s strategically important for our team’s effectiveness and overall organizational health.</w:t>
      </w:r>
    </w:p>
    <w:p w14:paraId="4844519C" w14:textId="77777777" w:rsidR="007D08D8" w:rsidRDefault="007D08D8" w:rsidP="007D08D8">
      <w:pPr>
        <w:snapToGrid w:val="0"/>
        <w:spacing w:after="0" w:line="240" w:lineRule="auto"/>
        <w:rPr>
          <w:b/>
          <w:bCs/>
        </w:rPr>
      </w:pPr>
    </w:p>
    <w:p w14:paraId="29A00E03" w14:textId="6FDE8FEC" w:rsidR="001D5272" w:rsidRPr="001D5272" w:rsidRDefault="001D5272" w:rsidP="007D08D8">
      <w:pPr>
        <w:snapToGrid w:val="0"/>
        <w:spacing w:after="0" w:line="240" w:lineRule="auto"/>
        <w:rPr>
          <w:b/>
          <w:bCs/>
        </w:rPr>
      </w:pPr>
      <w:r w:rsidRPr="001D5272">
        <w:rPr>
          <w:b/>
          <w:bCs/>
        </w:rPr>
        <w:t>Program Overview</w:t>
      </w:r>
    </w:p>
    <w:p w14:paraId="7D627C2F" w14:textId="77777777" w:rsidR="001D5272" w:rsidRDefault="001D5272" w:rsidP="007D08D8">
      <w:pPr>
        <w:pStyle w:val="ListParagraph"/>
        <w:numPr>
          <w:ilvl w:val="0"/>
          <w:numId w:val="9"/>
        </w:numPr>
        <w:snapToGrid w:val="0"/>
        <w:spacing w:after="0" w:line="240" w:lineRule="auto"/>
      </w:pPr>
      <w:r>
        <w:t>8 Live Virtual Sessions (1.5 hours each)</w:t>
      </w:r>
    </w:p>
    <w:p w14:paraId="5CDB7157" w14:textId="77777777" w:rsidR="001D5272" w:rsidRDefault="001D5272" w:rsidP="007D08D8">
      <w:pPr>
        <w:pStyle w:val="ListParagraph"/>
        <w:numPr>
          <w:ilvl w:val="0"/>
          <w:numId w:val="9"/>
        </w:numPr>
        <w:snapToGrid w:val="0"/>
        <w:spacing w:after="0" w:line="240" w:lineRule="auto"/>
      </w:pPr>
      <w:r>
        <w:t>Weekly fieldwork applying concepts to real workplace situations</w:t>
      </w:r>
    </w:p>
    <w:p w14:paraId="49E11309" w14:textId="77777777" w:rsidR="001D5272" w:rsidRDefault="001D5272" w:rsidP="001D5272">
      <w:pPr>
        <w:pStyle w:val="ListParagraph"/>
        <w:numPr>
          <w:ilvl w:val="0"/>
          <w:numId w:val="9"/>
        </w:numPr>
        <w:snapToGrid w:val="0"/>
        <w:spacing w:before="100" w:beforeAutospacing="1" w:after="0" w:line="240" w:lineRule="auto"/>
      </w:pPr>
      <w:r>
        <w:t>12 concrete, research-based skills for navigating challenging conversations</w:t>
      </w:r>
    </w:p>
    <w:p w14:paraId="24050462" w14:textId="77777777" w:rsidR="001D5272" w:rsidRDefault="001D5272" w:rsidP="001D5272">
      <w:pPr>
        <w:pStyle w:val="ListParagraph"/>
        <w:numPr>
          <w:ilvl w:val="0"/>
          <w:numId w:val="9"/>
        </w:numPr>
        <w:snapToGrid w:val="0"/>
        <w:spacing w:before="100" w:beforeAutospacing="1" w:after="0" w:line="240" w:lineRule="auto"/>
      </w:pPr>
      <w:r>
        <w:t>A program book and journal</w:t>
      </w:r>
    </w:p>
    <w:p w14:paraId="671DF4C8" w14:textId="78A9C55A" w:rsidR="001D5272" w:rsidRDefault="001D5272" w:rsidP="001D5272">
      <w:pPr>
        <w:pStyle w:val="ListParagraph"/>
        <w:numPr>
          <w:ilvl w:val="0"/>
          <w:numId w:val="9"/>
        </w:numPr>
        <w:snapToGrid w:val="0"/>
        <w:spacing w:before="100" w:beforeAutospacing="1" w:after="0" w:line="240" w:lineRule="auto"/>
      </w:pPr>
      <w:r>
        <w:t xml:space="preserve">Learning support via </w:t>
      </w:r>
      <w:proofErr w:type="spellStart"/>
      <w:r>
        <w:t>CoAct.Community</w:t>
      </w:r>
      <w:proofErr w:type="spellEnd"/>
      <w:r>
        <w:t xml:space="preserve"> (LMS)</w:t>
      </w:r>
    </w:p>
    <w:p w14:paraId="7D7E529B" w14:textId="77777777" w:rsidR="007D08D8" w:rsidRDefault="007D08D8" w:rsidP="007D08D8">
      <w:pPr>
        <w:snapToGrid w:val="0"/>
        <w:spacing w:after="0" w:line="240" w:lineRule="auto"/>
      </w:pPr>
    </w:p>
    <w:p w14:paraId="59D79551" w14:textId="2C6ED9D2" w:rsidR="001D5272" w:rsidRDefault="001D5272" w:rsidP="007D08D8">
      <w:pPr>
        <w:snapToGrid w:val="0"/>
        <w:spacing w:after="0" w:line="240" w:lineRule="auto"/>
      </w:pPr>
      <w:r>
        <w:t>The</w:t>
      </w:r>
      <w:r w:rsidR="007D08D8">
        <w:t xml:space="preserve"> program</w:t>
      </w:r>
      <w:r>
        <w:t xml:space="preserve"> structure ensures that learning is immediately applicable and reinforced over time.</w:t>
      </w:r>
      <w:r>
        <w:t xml:space="preserve"> </w:t>
      </w:r>
      <w:r>
        <w:t>By participating, I will be better equipped to:</w:t>
      </w:r>
    </w:p>
    <w:p w14:paraId="27890F10" w14:textId="77777777" w:rsidR="001D5272" w:rsidRDefault="001D5272" w:rsidP="007D08D8">
      <w:pPr>
        <w:pStyle w:val="ListParagraph"/>
        <w:numPr>
          <w:ilvl w:val="0"/>
          <w:numId w:val="10"/>
        </w:numPr>
        <w:snapToGrid w:val="0"/>
        <w:spacing w:after="0" w:line="240" w:lineRule="auto"/>
      </w:pPr>
      <w:r>
        <w:t>Address issues early and constructively</w:t>
      </w:r>
    </w:p>
    <w:p w14:paraId="435393D6" w14:textId="77777777" w:rsidR="001D5272" w:rsidRDefault="001D5272" w:rsidP="001D5272">
      <w:pPr>
        <w:pStyle w:val="ListParagraph"/>
        <w:numPr>
          <w:ilvl w:val="0"/>
          <w:numId w:val="10"/>
        </w:numPr>
        <w:snapToGrid w:val="0"/>
        <w:spacing w:before="100" w:beforeAutospacing="1" w:after="0" w:line="240" w:lineRule="auto"/>
      </w:pPr>
      <w:r>
        <w:t>Navigate disagreements without escalation</w:t>
      </w:r>
    </w:p>
    <w:p w14:paraId="3EF43AE3" w14:textId="77777777" w:rsidR="001D5272" w:rsidRDefault="001D5272" w:rsidP="001D5272">
      <w:pPr>
        <w:pStyle w:val="ListParagraph"/>
        <w:numPr>
          <w:ilvl w:val="0"/>
          <w:numId w:val="10"/>
        </w:numPr>
        <w:snapToGrid w:val="0"/>
        <w:spacing w:before="100" w:beforeAutospacing="1" w:after="0" w:line="240" w:lineRule="auto"/>
      </w:pPr>
      <w:r>
        <w:t>Communicate expectations and feedback more clearly</w:t>
      </w:r>
    </w:p>
    <w:p w14:paraId="6D6D1394" w14:textId="77777777" w:rsidR="001D5272" w:rsidRDefault="001D5272" w:rsidP="001D5272">
      <w:pPr>
        <w:pStyle w:val="ListParagraph"/>
        <w:numPr>
          <w:ilvl w:val="0"/>
          <w:numId w:val="10"/>
        </w:numPr>
        <w:snapToGrid w:val="0"/>
        <w:spacing w:before="100" w:beforeAutospacing="1" w:after="0" w:line="240" w:lineRule="auto"/>
      </w:pPr>
      <w:r>
        <w:t>Support collaboration across teams and functions</w:t>
      </w:r>
    </w:p>
    <w:p w14:paraId="1464A9FA" w14:textId="77777777" w:rsidR="001D5272" w:rsidRDefault="001D5272" w:rsidP="001D5272">
      <w:pPr>
        <w:pStyle w:val="ListParagraph"/>
        <w:numPr>
          <w:ilvl w:val="0"/>
          <w:numId w:val="10"/>
        </w:numPr>
        <w:snapToGrid w:val="0"/>
        <w:spacing w:before="100" w:beforeAutospacing="1" w:after="0" w:line="240" w:lineRule="auto"/>
      </w:pPr>
      <w:r>
        <w:t>Build a more inclusive, belonging-centered team environment where people feel heard and respected</w:t>
      </w:r>
    </w:p>
    <w:p w14:paraId="41792D78" w14:textId="7B8C12E4" w:rsidR="001D5272" w:rsidRDefault="001D5272" w:rsidP="001D5272">
      <w:pPr>
        <w:pStyle w:val="ListParagraph"/>
        <w:numPr>
          <w:ilvl w:val="0"/>
          <w:numId w:val="10"/>
        </w:numPr>
        <w:snapToGrid w:val="0"/>
        <w:spacing w:before="100" w:beforeAutospacing="1" w:after="0" w:line="240" w:lineRule="auto"/>
      </w:pPr>
      <w:r>
        <w:t>Strengthen trust, alignment, and morale</w:t>
      </w:r>
    </w:p>
    <w:p w14:paraId="78693FB8" w14:textId="48B2B1EB" w:rsidR="001D5272" w:rsidRDefault="001D5272" w:rsidP="001D5272">
      <w:pPr>
        <w:snapToGrid w:val="0"/>
        <w:spacing w:before="100" w:beforeAutospacing="1" w:after="0" w:line="240" w:lineRule="auto"/>
      </w:pPr>
      <w:r>
        <w:t>Given the documented cost of poor communication—and the measurable productivity gains associated with improving it—this program represents a strong return on investment for our team</w:t>
      </w:r>
      <w:r w:rsidR="007D08D8">
        <w:t xml:space="preserve"> and our organization</w:t>
      </w:r>
      <w:r>
        <w:t>.</w:t>
      </w:r>
    </w:p>
    <w:p w14:paraId="3DF739C7" w14:textId="4C89909A" w:rsidR="001D5272" w:rsidRDefault="001D5272" w:rsidP="001D5272">
      <w:pPr>
        <w:snapToGrid w:val="0"/>
        <w:spacing w:before="100" w:beforeAutospacing="1" w:after="0" w:line="240" w:lineRule="auto"/>
      </w:pPr>
      <w:r>
        <w:t>Thank you for considering this timely professional development opportunity. I’m confident that the skills I gain will have an immediate and lasting positive impact.</w:t>
      </w:r>
    </w:p>
    <w:p w14:paraId="50706A46" w14:textId="77777777" w:rsidR="001D5272" w:rsidRDefault="001D5272" w:rsidP="001D5272">
      <w:pPr>
        <w:snapToGrid w:val="0"/>
        <w:spacing w:before="100" w:beforeAutospacing="1" w:after="0" w:line="240" w:lineRule="auto"/>
      </w:pPr>
      <w:r>
        <w:t>Sincerely,</w:t>
      </w:r>
    </w:p>
    <w:p w14:paraId="00000017" w14:textId="03A9D740" w:rsidR="005377F0" w:rsidRPr="001D5272" w:rsidRDefault="001D5272" w:rsidP="001D5272">
      <w:pPr>
        <w:snapToGrid w:val="0"/>
        <w:spacing w:before="100" w:beforeAutospacing="1" w:after="0" w:line="240" w:lineRule="auto"/>
      </w:pPr>
      <w:r>
        <w:t>[Your Name]</w:t>
      </w:r>
    </w:p>
    <w:sectPr w:rsidR="005377F0" w:rsidRPr="001D5272" w:rsidSect="001D5272"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0A71"/>
    <w:multiLevelType w:val="hybridMultilevel"/>
    <w:tmpl w:val="6BB0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B63"/>
    <w:multiLevelType w:val="hybridMultilevel"/>
    <w:tmpl w:val="667C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829"/>
    <w:multiLevelType w:val="multilevel"/>
    <w:tmpl w:val="85A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97115"/>
    <w:multiLevelType w:val="multilevel"/>
    <w:tmpl w:val="1D5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259F9"/>
    <w:multiLevelType w:val="multilevel"/>
    <w:tmpl w:val="D9541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C919A4"/>
    <w:multiLevelType w:val="hybridMultilevel"/>
    <w:tmpl w:val="B9CA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84E25"/>
    <w:multiLevelType w:val="hybridMultilevel"/>
    <w:tmpl w:val="3FBE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285"/>
    <w:multiLevelType w:val="hybridMultilevel"/>
    <w:tmpl w:val="2822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A6271"/>
    <w:multiLevelType w:val="hybridMultilevel"/>
    <w:tmpl w:val="BCE0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98B"/>
    <w:multiLevelType w:val="multilevel"/>
    <w:tmpl w:val="54BC3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17457">
    <w:abstractNumId w:val="9"/>
  </w:num>
  <w:num w:numId="2" w16cid:durableId="940007">
    <w:abstractNumId w:val="4"/>
  </w:num>
  <w:num w:numId="3" w16cid:durableId="1184831149">
    <w:abstractNumId w:val="2"/>
  </w:num>
  <w:num w:numId="4" w16cid:durableId="559557174">
    <w:abstractNumId w:val="3"/>
  </w:num>
  <w:num w:numId="5" w16cid:durableId="707488544">
    <w:abstractNumId w:val="7"/>
  </w:num>
  <w:num w:numId="6" w16cid:durableId="1157576724">
    <w:abstractNumId w:val="0"/>
  </w:num>
  <w:num w:numId="7" w16cid:durableId="1723407050">
    <w:abstractNumId w:val="6"/>
  </w:num>
  <w:num w:numId="8" w16cid:durableId="877818210">
    <w:abstractNumId w:val="1"/>
  </w:num>
  <w:num w:numId="9" w16cid:durableId="880096722">
    <w:abstractNumId w:val="8"/>
  </w:num>
  <w:num w:numId="10" w16cid:durableId="25451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F0"/>
    <w:rsid w:val="00096158"/>
    <w:rsid w:val="000E4D13"/>
    <w:rsid w:val="001D5272"/>
    <w:rsid w:val="0052461C"/>
    <w:rsid w:val="005377F0"/>
    <w:rsid w:val="007D08D8"/>
    <w:rsid w:val="008621BC"/>
    <w:rsid w:val="008C25B0"/>
    <w:rsid w:val="00EA7F0A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B070"/>
  <w15:docId w15:val="{F57CFF78-3116-CF4C-A0A7-512CE167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FC5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C. Weiley</cp:lastModifiedBy>
  <cp:revision>6</cp:revision>
  <dcterms:created xsi:type="dcterms:W3CDTF">2025-12-03T01:53:00Z</dcterms:created>
  <dcterms:modified xsi:type="dcterms:W3CDTF">2025-12-03T02:25:00Z</dcterms:modified>
</cp:coreProperties>
</file>